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седьмого созыва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РЕШЕНИЕ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11430" distB="11430" distL="11430" distR="1143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1430" t="11430" r="11430" b="1143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6.95pt,7.35pt" ID="Line 4" stroked="t" o:allowincell="f" style="position:absolute">
                <v:stroke color="black" weight="223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635" t="635" r="635" b="635"/>
                <wp:wrapNone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6.95pt,10.5pt" ID="Line 5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 28 июля 2022 года  № 398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город  Красноуральск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ConsPlusTitle"/>
        <w:spacing w:lineRule="auto" w:line="240"/>
        <w:ind w:left="0" w:right="0" w:hanging="0"/>
        <w:jc w:val="center"/>
        <w:rPr>
          <w:rFonts w:ascii="Times New Roman" w:hAnsi="Times New Roman"/>
          <w:sz w:val="27"/>
          <w:szCs w:val="27"/>
        </w:rPr>
      </w:pPr>
      <w:r>
        <w:rPr>
          <w:rFonts w:eastAsia="Calibri" w:cs="0" w:ascii="Times New Roman" w:hAnsi="Times New Roman"/>
          <w:b/>
          <w:sz w:val="27"/>
          <w:szCs w:val="27"/>
          <w:lang w:eastAsia="en-US"/>
        </w:rPr>
        <w:t>О</w:t>
      </w:r>
      <w:r>
        <w:rPr>
          <w:rFonts w:eastAsia="Calibri" w:cs="0" w:ascii="Times New Roman" w:hAnsi="Times New Roman"/>
          <w:sz w:val="27"/>
          <w:szCs w:val="27"/>
          <w:lang w:eastAsia="en-US"/>
        </w:rPr>
        <w:t xml:space="preserve">б утверждении Порядка сообщения лицами, замещающими отдельные муниципальные должности городского округа Красноуральск, </w:t>
      </w:r>
    </w:p>
    <w:p>
      <w:pPr>
        <w:pStyle w:val="ConsPlusTitle"/>
        <w:spacing w:lineRule="auto" w:line="240"/>
        <w:ind w:left="0" w:right="0" w:hanging="0"/>
        <w:jc w:val="center"/>
        <w:rPr>
          <w:rFonts w:ascii="Times New Roman" w:hAnsi="Times New Roman"/>
          <w:sz w:val="27"/>
          <w:szCs w:val="27"/>
        </w:rPr>
      </w:pPr>
      <w:r>
        <w:rPr>
          <w:rFonts w:eastAsia="Calibri" w:cs="0" w:ascii="Times New Roman" w:hAnsi="Times New Roman"/>
          <w:sz w:val="27"/>
          <w:szCs w:val="27"/>
          <w:lang w:eastAsia="en-US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ConsPlusTitle"/>
        <w:spacing w:lineRule="auto" w:line="240"/>
        <w:ind w:left="0" w:right="0" w:firstLine="709"/>
        <w:jc w:val="center"/>
        <w:rPr>
          <w:rFonts w:eastAsia="Calibri" w:cs="0"/>
          <w:sz w:val="24"/>
          <w:szCs w:val="24"/>
          <w:lang w:eastAsia="en-US"/>
        </w:rPr>
      </w:pPr>
      <w:r>
        <w:rPr>
          <w:rFonts w:eastAsia="Calibri" w:cs="0"/>
          <w:sz w:val="24"/>
          <w:szCs w:val="24"/>
          <w:lang w:eastAsia="en-US"/>
        </w:rPr>
      </w:r>
    </w:p>
    <w:p>
      <w:pPr>
        <w:pStyle w:val="ConsPlusTitle"/>
        <w:spacing w:lineRule="auto" w:line="240"/>
        <w:ind w:left="0" w:right="0" w:firstLine="709"/>
        <w:jc w:val="center"/>
        <w:rPr>
          <w:rFonts w:eastAsia="Calibri" w:cs="0"/>
          <w:sz w:val="24"/>
          <w:szCs w:val="24"/>
          <w:lang w:eastAsia="en-US"/>
        </w:rPr>
      </w:pPr>
      <w:r>
        <w:rPr>
          <w:rFonts w:eastAsia="Calibri" w:cs="0"/>
          <w:sz w:val="24"/>
          <w:szCs w:val="24"/>
          <w:lang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3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25 декабря 2008 года № 273-ФЗ «О противодействии коррупции», </w:t>
      </w:r>
      <w:hyperlink r:id="rId4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Свердловской области от 20 февраля 2009 года № 2-ОЗ «О противодействии коррупции в Свердловской области», </w:t>
      </w:r>
      <w:hyperlink r:id="rId5">
        <w:r>
          <w:rPr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 февраля 2020 года № 55-УГ,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</w:t>
      </w:r>
      <w:r>
        <w:rPr>
          <w:rFonts w:cs="" w:ascii="Times New Roman" w:hAnsi="Times New Roman" w:cstheme="minorBidi"/>
          <w:sz w:val="26"/>
          <w:szCs w:val="26"/>
          <w:shd w:fill="FFFFFF" w:val="clear"/>
        </w:rPr>
        <w:t>рассмотрев предложения прокуратуры г. Красноуральска от 13 мая 2022 года № 04-44-2022 «О разработке муниципального правового акта и (или) внесении изменений в действующие правовые акты в указанной сфере»,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руководствуясь статьей 23 Устава городского округа Красноуральск,  Дума городского округа Красноуральск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 w:before="0" w:after="0"/>
        <w:ind w:left="0" w:right="0" w:firstLine="426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6"/>
          <w:szCs w:val="26"/>
        </w:rPr>
        <w:t xml:space="preserve">Утвердить </w:t>
      </w:r>
      <w:hyperlink r:id="rId6">
        <w:r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сообщения лицами, замещающими отдельные муниципальные должности городского округа Красноуральск, о возникновении личной заинтересованности при осуществлении полномочий, которая приводит или может привести к конфликту интересов (прилагается).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7">
        <w:r>
          <w:rPr>
            <w:rFonts w:cs="Times New Roman" w:ascii="Times New Roman" w:hAnsi="Times New Roman"/>
            <w:color w:val="auto"/>
            <w:sz w:val="26"/>
            <w:szCs w:val="26"/>
            <w:u w:val="none"/>
          </w:rPr>
          <w:t>http://www.dumakrur.ru</w:t>
        </w:r>
      </w:hyperlink>
      <w:r>
        <w:rPr>
          <w:rFonts w:cs="Times New Roman" w:ascii="Times New Roman" w:hAnsi="Times New Roman"/>
          <w:sz w:val="26"/>
          <w:szCs w:val="26"/>
        </w:rPr>
        <w:t>).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Красноуральск.</w:t>
      </w:r>
    </w:p>
    <w:p>
      <w:pPr>
        <w:pStyle w:val="NoSpacing"/>
        <w:numPr>
          <w:ilvl w:val="0"/>
          <w:numId w:val="0"/>
        </w:numPr>
        <w:tabs>
          <w:tab w:val="clear" w:pos="708"/>
          <w:tab w:val="left" w:pos="1134" w:leader="none"/>
        </w:tabs>
        <w:ind w:left="720"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Председатель Думы </w:t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городского округа Красноуральск                                                 А.В. Медведев</w:t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</w:t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городского округа Красноуральск                                             Д.Н. Кузьминых</w:t>
      </w:r>
    </w:p>
    <w:p>
      <w:pPr>
        <w:pStyle w:val="ConsPlusNormal"/>
        <w:numPr>
          <w:ilvl w:val="0"/>
          <w:numId w:val="0"/>
        </w:numPr>
        <w:ind w:left="5664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64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64" w:hanging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>
      <w:pPr>
        <w:pStyle w:val="ConsPlusNormal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>
      <w:pPr>
        <w:pStyle w:val="ConsPlusNormal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>
      <w:pPr>
        <w:pStyle w:val="ConsPlusNormal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июля 2022 года № 398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bookmarkStart w:id="0" w:name="P52"/>
      <w:bookmarkStart w:id="1" w:name="P52"/>
      <w:bookmarkEnd w:id="1"/>
    </w:p>
    <w:p>
      <w:pPr>
        <w:pStyle w:val="ConsPlusTitle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lang w:eastAsia="en-US"/>
        </w:rPr>
        <w:t xml:space="preserve">ПОРЯДОК </w:t>
      </w:r>
    </w:p>
    <w:p>
      <w:pPr>
        <w:pStyle w:val="ConsPlusTitle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  <w:lang w:eastAsia="en-US"/>
        </w:rPr>
        <w:t>СООБЩЕНИЯ ЛИЦАМИ, ЗАМЕЩАЮЩИМИ ОТДЕЛЬНЫЕ МУНИЦИПАЛЬНЫЕ ДОЛЖНОСТИ ГОРОДСКОГО ОКРУГА КРАСНОУРАЛЬСК,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ConsPlusTitle"/>
        <w:ind w:firstLine="709"/>
        <w:jc w:val="center"/>
        <w:rPr>
          <w:rFonts w:ascii="Times New Roman" w:hAnsi="Times New Roman" w:eastAsia="Calibri" w:cs="" w:cstheme="minorBidi" w:eastAsiaTheme="minorHAnsi"/>
          <w:sz w:val="24"/>
          <w:szCs w:val="24"/>
          <w:lang w:eastAsia="en-US"/>
        </w:rPr>
      </w:pPr>
      <w:r>
        <w:rPr>
          <w:rFonts w:eastAsia="Calibri" w:cs="" w:cstheme="minorBidi" w:eastAsiaTheme="minorHAnsi" w:ascii="Times New Roman" w:hAnsi="Times New Roman"/>
          <w:sz w:val="24"/>
          <w:szCs w:val="24"/>
          <w:lang w:eastAsia="en-US"/>
        </w:rPr>
      </w:r>
    </w:p>
    <w:p>
      <w:pPr>
        <w:pStyle w:val="ConsPlusTitle"/>
        <w:ind w:firstLine="709"/>
        <w:jc w:val="center"/>
        <w:rPr>
          <w:rFonts w:ascii="Times New Roman" w:hAnsi="Times New Roman" w:eastAsia="Calibri" w:cs="" w:cstheme="minorBidi" w:eastAsiaTheme="minorHAnsi"/>
          <w:sz w:val="12"/>
          <w:szCs w:val="12"/>
          <w:lang w:eastAsia="en-US"/>
        </w:rPr>
      </w:pPr>
      <w:r>
        <w:rPr>
          <w:rFonts w:eastAsia="Calibri" w:cs="" w:cstheme="minorBidi" w:eastAsiaTheme="minorHAnsi" w:ascii="Times New Roman" w:hAnsi="Times New Roman"/>
          <w:sz w:val="12"/>
          <w:szCs w:val="12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sz w:val="26"/>
          <w:szCs w:val="26"/>
        </w:rPr>
      </w:pPr>
      <w:r>
        <w:rPr>
          <w:rFonts w:cs="Liberation Serif" w:ascii="Times New Roman" w:hAnsi="Times New Roman"/>
          <w:b/>
          <w:bCs/>
          <w:sz w:val="26"/>
          <w:szCs w:val="26"/>
        </w:rPr>
        <w:t>Раздел I.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cs="Liberation Serif"/>
          <w:b/>
          <w:b/>
          <w:bCs/>
          <w:sz w:val="20"/>
          <w:szCs w:val="20"/>
        </w:rPr>
      </w:pPr>
      <w:r>
        <w:rPr>
          <w:rFonts w:cs="Liberation Serif" w:ascii="Times New Roman" w:hAnsi="Times New Roman"/>
          <w:b/>
          <w:bCs/>
          <w:sz w:val="20"/>
          <w:szCs w:val="20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Порядок сообщения лицами, замещающими отдельные муниципальные должности городского округа Красноуральск, о возникновении личной заинтересованности при осуществлении полномочий, которая приводит или может привести к конфликту интересов (далее - Порядок), разработан в соответствии с Федеральным </w:t>
      </w:r>
      <w:hyperlink r:id="rId8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9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Свердловской области от 20 февраля 2009 года № 2-ОЗ «О противодействии коррупции в Свердловской области», </w:t>
      </w:r>
      <w:hyperlink r:id="rId10">
        <w:r>
          <w:rPr>
            <w:rFonts w:ascii="Times New Roman" w:hAnsi="Times New Roman"/>
            <w:sz w:val="24"/>
            <w:szCs w:val="24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 февраля 2020 года № 55-УГ (далее - Порядок, утвержденный Указом Губернатора Свердловской области № 55-УГ), и регулирует процедуру направления сообщения лицами, замещающими отдельные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Для целей Порядка понятия «личная заинтересованность» и «конфликт интересов» используются в значениях, определенных Федеральным </w:t>
      </w:r>
      <w:hyperlink r:id="rId11">
        <w:r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коррупции».</w:t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3. Действие настоящего Порядка распространяется на лиц, замещающих следующие муниципальные должности городского округа Красноуральск (далее - муниципальная должность)</w:t>
      </w:r>
      <w:r>
        <w:rPr>
          <w:rFonts w:eastAsia="" w:ascii="Times New Roman" w:hAnsi="Times New Roman" w:eastAsiaTheme="minorEastAsia"/>
          <w:sz w:val="24"/>
          <w:szCs w:val="24"/>
          <w:shd w:fill="FFFFFF" w:val="clear"/>
        </w:rPr>
        <w:t>:</w:t>
      </w:r>
    </w:p>
    <w:p>
      <w:pPr>
        <w:pStyle w:val="Normal"/>
        <w:spacing w:lineRule="auto" w:line="240" w:before="0" w:after="0"/>
        <w:ind w:firstLine="539"/>
        <w:jc w:val="both"/>
        <w:rPr>
          <w:sz w:val="24"/>
          <w:szCs w:val="24"/>
        </w:rPr>
      </w:pP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>1) депутат Думы городского округа Красноуральск, за исключением председателя Думы городского округа Красноуральск;</w:t>
      </w:r>
    </w:p>
    <w:p>
      <w:pPr>
        <w:pStyle w:val="Normal"/>
        <w:spacing w:lineRule="auto" w:line="240" w:before="0" w:after="0"/>
        <w:ind w:firstLine="539"/>
        <w:jc w:val="left"/>
        <w:rPr>
          <w:sz w:val="24"/>
          <w:szCs w:val="24"/>
        </w:rPr>
      </w:pP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 xml:space="preserve">   </w:t>
      </w: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>2)    председатель Контрольного органа городского округа Красноуральск.</w:t>
      </w:r>
    </w:p>
    <w:p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  <w:highlight w:val="none"/>
          <w:shd w:fill="FFFFFF" w:val="clear"/>
        </w:rPr>
      </w:pPr>
      <w:r>
        <w:rPr>
          <w:rFonts w:ascii="Times New Roman" w:hAnsi="Times New Roman"/>
          <w:sz w:val="26"/>
          <w:szCs w:val="26"/>
          <w:shd w:fill="FFFFFF" w:val="clear"/>
        </w:rPr>
      </w:r>
    </w:p>
    <w:p>
      <w:pPr>
        <w:pStyle w:val="ConsPlusTitle"/>
        <w:ind w:firstLine="709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Calibri" w:cs="" w:ascii="Times New Roman" w:hAnsi="Times New Roman" w:cstheme="minorBidi" w:eastAsiaTheme="minorHAnsi"/>
          <w:sz w:val="26"/>
          <w:szCs w:val="26"/>
          <w:lang w:eastAsia="en-US"/>
        </w:rPr>
        <w:t>Раздел II. ПОРЯДОК НАПРАВЛЕНИЯ УВЕДОМЛЕНИЯ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rPr>
          <w:rFonts w:ascii="Times New Roman" w:hAnsi="Times New Roman" w:cs="Liberation Serif"/>
          <w:b/>
          <w:b/>
          <w:bCs/>
          <w:sz w:val="26"/>
          <w:szCs w:val="26"/>
        </w:rPr>
      </w:pPr>
      <w:r>
        <w:rPr>
          <w:rFonts w:cs="Liberation Serif" w:ascii="Times New Roman" w:hAnsi="Times New Roman"/>
          <w:b/>
          <w:bCs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4. Лица, указанные в </w:t>
      </w:r>
      <w:hyperlink w:anchor="Par4">
        <w:r>
          <w:rPr>
            <w:rFonts w:eastAsia="Times New Roman" w:cs="Liberation Serif" w:ascii="Times New Roman" w:hAnsi="Times New Roman"/>
            <w:sz w:val="24"/>
            <w:szCs w:val="24"/>
            <w:lang w:eastAsia="ru-RU"/>
          </w:rPr>
          <w:t>пункте 3</w:t>
        </w:r>
      </w:hyperlink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настоящего Порядка, обязаны в соответствии с законодательством Российской Федерации и законодательством Свердловской области о противодействии коррупции, письменно сообщать председателю Думы городского округа Красноуральск (далее – председатель Думы)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5. Уведомление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направляется лицами, указанными в </w:t>
      </w:r>
      <w:hyperlink w:anchor="Par4">
        <w:r>
          <w:rPr>
            <w:rFonts w:eastAsia="Times New Roman" w:cs="Liberation Serif" w:ascii="Times New Roman" w:hAnsi="Times New Roman"/>
            <w:sz w:val="24"/>
            <w:szCs w:val="24"/>
            <w:lang w:eastAsia="ru-RU"/>
          </w:rPr>
          <w:t>пункте 3</w:t>
        </w:r>
      </w:hyperlink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настоящего Порядка, в Думу городского округа Красноуральск (далее - Дума) на имя председателя Думы, как только указанным лицам стало известно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6. В случае нахождения лица, указанного в </w:t>
      </w:r>
      <w:hyperlink w:anchor="Par4">
        <w:r>
          <w:rPr>
            <w:rFonts w:eastAsia="Times New Roman" w:cs="Liberation Serif" w:ascii="Times New Roman" w:hAnsi="Times New Roman"/>
            <w:sz w:val="24"/>
            <w:szCs w:val="24"/>
            <w:lang w:eastAsia="ru-RU"/>
          </w:rPr>
          <w:t>пункте 3</w:t>
        </w:r>
      </w:hyperlink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настоящего Порядка, за пределами городского округа Красноуральск в служебной командировке, отпуске или по иным основаниям, установленным законодательством Российской Федерации, указанное лицо обязано направить уведомление незамедлительно (в течение одного рабочего дня) с момента прибытия на территорию городского округа Красноуральск.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4"/>
          <w:szCs w:val="24"/>
        </w:rPr>
      </w:pP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>7. Уведомление направляется в письменной форме в виде уведомления, по форме, согласно приложения № 2 к Порядку, утвержденному Указом Губернатора Свердловской области № 55-УГ.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8. Регистрация уведомлений осуществляется в день поступления заведующим </w:t>
      </w: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lang w:eastAsia="ru-RU"/>
        </w:rPr>
        <w:t>организационно - правовым</w:t>
      </w: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отделом аппарата Думы городского округа Красноуральск (далее - муниципальный служащий аппарата Думы)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который должен быть прошит, пронумерован и скреплен печатью Думы. </w:t>
      </w:r>
      <w:hyperlink w:anchor="Par72">
        <w:r>
          <w:rPr>
            <w:rFonts w:eastAsia="Times New Roman" w:cs="Liberation Serif" w:ascii="Times New Roman" w:hAnsi="Times New Roman"/>
            <w:sz w:val="24"/>
            <w:szCs w:val="24"/>
            <w:lang w:eastAsia="ru-RU"/>
          </w:rPr>
          <w:t>Журнал</w:t>
        </w:r>
      </w:hyperlink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оформляется в соответствии с Приложением к настоящему Порядку.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4"/>
          <w:szCs w:val="24"/>
        </w:rPr>
      </w:pPr>
      <w:r>
        <w:rPr>
          <w:rFonts w:eastAsia="Times New Roman" w:cs="Liberation Serif" w:ascii="Times New Roman" w:hAnsi="Times New Roman"/>
          <w:bCs/>
          <w:sz w:val="24"/>
          <w:szCs w:val="24"/>
          <w:lang w:eastAsia="ru-RU"/>
        </w:rPr>
        <w:t xml:space="preserve">9. </w:t>
      </w: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>Муниципальный служащий аппарата Думы</w:t>
      </w: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lang w:eastAsia="ru-RU"/>
        </w:rPr>
        <w:t>, регистрирующий уведомление,</w:t>
      </w: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 выдает копию уведомления с отметкой о регистрации лицу, представившему уведомление, на руки под подпись в журнале, либо направляет копию почтовым отправлением с уведомлением о получении не позднее трех рабочих дней со дня регистрации уведомления.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bCs/>
          <w:strike w:val="false"/>
          <w:dstrike w:val="false"/>
          <w:sz w:val="24"/>
          <w:szCs w:val="24"/>
          <w:shd w:fill="FFFFFF" w:val="clear"/>
          <w:lang w:eastAsia="ru-RU"/>
        </w:rPr>
        <w:t xml:space="preserve">10. </w:t>
      </w:r>
      <w:r>
        <w:rPr>
          <w:rFonts w:cs="Liberation Serif" w:ascii="Times New Roman" w:hAnsi="Times New Roman"/>
          <w:bCs/>
          <w:strike w:val="false"/>
          <w:dstrike w:val="false"/>
          <w:sz w:val="24"/>
          <w:szCs w:val="24"/>
          <w:shd w:fill="FFFFFF" w:val="clear"/>
        </w:rPr>
        <w:t xml:space="preserve">Муниципальный служащий аппарата Думы, регистрирующий уведомление, направленное лицом, указанным в </w:t>
      </w:r>
      <w:hyperlink w:anchor="Par4">
        <w:r>
          <w:rPr>
            <w:rFonts w:cs="Liberation Serif" w:ascii="Times New Roman" w:hAnsi="Times New Roman"/>
            <w:bCs/>
            <w:strike w:val="false"/>
            <w:dstrike w:val="false"/>
            <w:sz w:val="24"/>
            <w:szCs w:val="24"/>
            <w:shd w:fill="FFFFFF" w:val="clear"/>
          </w:rPr>
          <w:t>пункте 3</w:t>
        </w:r>
      </w:hyperlink>
      <w:r>
        <w:rPr>
          <w:rFonts w:cs="Liberation Serif" w:ascii="Times New Roman" w:hAnsi="Times New Roman"/>
          <w:bCs/>
          <w:strike w:val="false"/>
          <w:dstrike w:val="false"/>
          <w:sz w:val="24"/>
          <w:szCs w:val="24"/>
          <w:shd w:fill="FFFFFF" w:val="clear"/>
        </w:rPr>
        <w:t xml:space="preserve"> настоящего Порядка,   регистрирует уведомление в день поступления уведомления, и обеспечивает его передачу председателю Думы.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Liberation Serif" w:ascii="Times New Roman" w:hAnsi="Times New Roman"/>
          <w:sz w:val="24"/>
          <w:szCs w:val="24"/>
          <w:shd w:fill="FFFFFF" w:val="clear"/>
          <w:lang w:eastAsia="ru-RU"/>
        </w:rPr>
        <w:t>11</w:t>
      </w:r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 xml:space="preserve">. Председатель Думы при получении уведомления, направленного лицом, указанным в </w:t>
      </w:r>
      <w:hyperlink w:anchor="Par4">
        <w:r>
          <w:rPr>
            <w:rFonts w:eastAsia="Times New Roman" w:cs="Liberation Serif" w:ascii="Times New Roman" w:hAnsi="Times New Roman"/>
            <w:strike w:val="false"/>
            <w:dstrike w:val="false"/>
            <w:sz w:val="24"/>
            <w:szCs w:val="24"/>
            <w:shd w:fill="FFFFFF" w:val="clear"/>
            <w:lang w:eastAsia="ru-RU"/>
          </w:rPr>
          <w:t>пункте 3</w:t>
        </w:r>
      </w:hyperlink>
      <w:r>
        <w:rPr>
          <w:rFonts w:eastAsia="Times New Roman" w:cs="Liberation Serif" w:ascii="Times New Roman" w:hAnsi="Times New Roman"/>
          <w:strike w:val="false"/>
          <w:dstrike w:val="false"/>
          <w:sz w:val="24"/>
          <w:szCs w:val="24"/>
          <w:shd w:fill="FFFFFF" w:val="clear"/>
          <w:lang w:eastAsia="ru-RU"/>
        </w:rPr>
        <w:t xml:space="preserve"> настоящего Порядка, в этот же день направляет его в постоянную комиссию  по законодательству и местному самоуправлению Думы городского округа Красноуральск (далее — постоянная комиссия) для рассмотрения и организации проведения проверки.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Liberation Serif" w:ascii="Times New Roman" w:hAnsi="Times New Roman"/>
          <w:b/>
          <w:bCs/>
          <w:sz w:val="26"/>
          <w:szCs w:val="26"/>
        </w:rPr>
        <w:t>Раздел III. ПОРЯДОК ПРОВЕДЕНИЯ ПРОВЕРКИ СОБЛЮДЕНИЯ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Liberation Serif" w:ascii="Times New Roman" w:hAnsi="Times New Roman"/>
          <w:b/>
          <w:bCs/>
          <w:sz w:val="26"/>
          <w:szCs w:val="26"/>
        </w:rPr>
        <w:t>ТРЕБОВАНИЙ ПО ПРЕДОТВРАЩЕНИЮ И УРЕГУЛИРОВАНИЮ КОНФЛИКТА ИНТЕРЕСОВ И РАССМОТРЕНИЯ УВЕДОМЛЕНИЯ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Liberation Serif"/>
          <w:b/>
          <w:b/>
          <w:bCs/>
          <w:sz w:val="26"/>
          <w:szCs w:val="26"/>
        </w:rPr>
      </w:pPr>
      <w:r>
        <w:rPr>
          <w:rFonts w:cs="Liberation Serif" w:ascii="Times New Roman" w:hAnsi="Times New Roman"/>
          <w:b/>
          <w:bCs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sz w:val="24"/>
          <w:szCs w:val="24"/>
        </w:rPr>
      </w:pPr>
      <w:r>
        <w:rPr>
          <w:rFonts w:eastAsia="Times New Roman" w:cs="Liberation Serif" w:ascii="Times New Roman" w:hAnsi="Times New Roman"/>
          <w:bCs/>
          <w:sz w:val="24"/>
          <w:szCs w:val="24"/>
          <w:lang w:eastAsia="ru-RU"/>
        </w:rPr>
        <w:t xml:space="preserve">12. Постоянная комиссия </w:t>
      </w:r>
      <w:r>
        <w:rPr>
          <w:rFonts w:eastAsia="Times New Roman" w:cs="Liberation Serif" w:ascii="Times New Roman" w:hAnsi="Times New Roman"/>
          <w:sz w:val="24"/>
          <w:szCs w:val="24"/>
          <w:lang w:eastAsia="ru-RU"/>
        </w:rPr>
        <w:t xml:space="preserve">проводит проверку соблюдения требований по предотвращению и урегулированию конфликта интересов (далее - проверка) по итогам которой рассматривает уведомление с приложением материалов, подтверждающих обстоятельства, доводы и факты, изложенные в уведомлении (при наличии), на своем заседании в течение 35 дней с момента регистрации уведомления. </w:t>
      </w:r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/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13. Указанный срок мож</w:t>
      </w:r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>ет быть продлен п</w:t>
      </w:r>
      <w:r>
        <w:rPr>
          <w:rFonts w:eastAsia="Times New Roman" w:cs="Liberation Serif"/>
          <w:bCs/>
          <w:sz w:val="24"/>
          <w:szCs w:val="24"/>
          <w:shd w:fill="FFFFFF" w:val="clear"/>
          <w:lang w:eastAsia="ru-RU"/>
        </w:rPr>
        <w:t xml:space="preserve">остоянной комиссией </w:t>
      </w:r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 xml:space="preserve">в случае направления запросов, предусмотренных </w:t>
      </w:r>
      <w:hyperlink w:anchor="Par38">
        <w:r>
          <w:rPr>
            <w:rFonts w:eastAsia="Calibri" w:cs="Liberation Serif" w:eastAsiaTheme="minorHAnsi"/>
            <w:bCs/>
            <w:sz w:val="24"/>
            <w:szCs w:val="24"/>
            <w:shd w:fill="FFFFFF" w:val="clear"/>
            <w:lang w:eastAsia="en-US"/>
          </w:rPr>
          <w:t>пунктом 16</w:t>
        </w:r>
      </w:hyperlink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 xml:space="preserve"> насто</w:t>
      </w:r>
      <w:r>
        <w:rPr>
          <w:rFonts w:eastAsia="Calibri" w:cs="Liberation Serif" w:eastAsiaTheme="minorHAnsi"/>
          <w:bCs/>
          <w:sz w:val="24"/>
          <w:szCs w:val="24"/>
          <w:lang w:eastAsia="en-US"/>
        </w:rPr>
        <w:t>ящего Порядка, но не более чем на 30 календарных дней.</w:t>
      </w:r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14. В рамках проведения проверки с целью подтверждения наличия или отсутствия личной заинтересованности при осуществлении полномочий, которая приводит или может привести к конфликту интересов, п</w:t>
      </w:r>
      <w:r>
        <w:rPr>
          <w:rFonts w:eastAsia="Times New Roman" w:cs="Liberation Serif"/>
          <w:bCs/>
          <w:sz w:val="24"/>
          <w:szCs w:val="24"/>
          <w:lang w:eastAsia="ru-RU"/>
        </w:rPr>
        <w:t>остоянной комиссией</w:t>
      </w:r>
      <w:r>
        <w:rPr>
          <w:rFonts w:eastAsia="Calibri" w:cs="Liberation Serif" w:eastAsiaTheme="minorHAnsi"/>
          <w:bCs/>
          <w:sz w:val="24"/>
          <w:szCs w:val="24"/>
          <w:lang w:eastAsia="en-US"/>
        </w:rPr>
        <w:t xml:space="preserve"> проводится анализ сведений, изложенных в уведомлении, по результатам которого подготавливается мотивированное заключение.</w:t>
      </w:r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15. В ходе проведения проверки постоянная комиссия с целью уточнения фактов, изложенных в уведомлении, проводит беседу с лицом, направившим уведомление, и (или) запрашивает у него письменные либо устные пояснения по изложенным в уведомлении обстоятельствам</w:t>
      </w:r>
      <w:bookmarkStart w:id="2" w:name="Par38"/>
      <w:bookmarkEnd w:id="2"/>
      <w:r>
        <w:rPr>
          <w:rFonts w:eastAsia="Calibri" w:cs="Liberation Serif" w:eastAsiaTheme="minorHAnsi"/>
          <w:bCs/>
          <w:sz w:val="24"/>
          <w:szCs w:val="24"/>
          <w:lang w:eastAsia="en-US"/>
        </w:rPr>
        <w:t>.</w:t>
      </w:r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16. В ходе проведения проверки постоянная комиссия направляет запросы в государственные органы, органы местного самоуправления и организации с целью получения необходимой информации, имеющейся в распоряжении данных органов и организаций в отношении лица, направившего уведомление.</w:t>
      </w:r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17. Уведомление с приложением материалов, подтверждающих обстоятельства, доводы и факты, изложенные в уведомлении (при наличии), мотивированное заключение и другие материалы, полученные в ходе проверки, рассматриваются на заседании постоянной комиссии.</w:t>
      </w:r>
      <w:bookmarkStart w:id="3" w:name="Par41"/>
      <w:bookmarkEnd w:id="3"/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z w:val="24"/>
          <w:szCs w:val="24"/>
          <w:lang w:eastAsia="en-US"/>
        </w:rPr>
        <w:t>18. По результатам рассмотрения постоянная комиссия принимает одно из следующих решений:</w:t>
      </w:r>
    </w:p>
    <w:p>
      <w:pPr>
        <w:pStyle w:val="Normal"/>
        <w:spacing w:lineRule="auto" w:line="240" w:before="0" w:after="0"/>
        <w:ind w:firstLine="539"/>
        <w:jc w:val="both"/>
        <w:rPr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 xml:space="preserve"> </w:t>
      </w:r>
      <w:r>
        <w:rPr>
          <w:rFonts w:cs="Liberation Serif" w:ascii="Times New Roman" w:hAnsi="Times New Roman"/>
          <w:bCs/>
          <w:sz w:val="24"/>
          <w:szCs w:val="24"/>
        </w:rPr>
        <w:t>1) признать, что при осуществлении полномочий у лица, направившего уведомление, отсутствует возможность возникновения личной заинтересованности, которая приводит или может привести к конфликту интересов;</w:t>
      </w:r>
    </w:p>
    <w:p>
      <w:pPr>
        <w:pStyle w:val="Normal"/>
        <w:spacing w:lineRule="auto" w:line="240" w:before="0" w:after="0"/>
        <w:ind w:firstLine="539"/>
        <w:jc w:val="both"/>
        <w:rPr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 xml:space="preserve"> </w:t>
      </w:r>
      <w:r>
        <w:rPr>
          <w:rFonts w:cs="Liberation Serif" w:ascii="Times New Roman" w:hAnsi="Times New Roman"/>
          <w:bCs/>
          <w:sz w:val="24"/>
          <w:szCs w:val="24"/>
        </w:rPr>
        <w:t>2) признать, что при осуществлении полномочий у лица, направившего уведомление, возникает или может возникнуть личная заинтересованность, которая приводит или может привести к конфликту интересов и принятых лицом мер по предотвращению или урегулированию конфликта интересов достаточно;</w:t>
      </w:r>
    </w:p>
    <w:p>
      <w:pPr>
        <w:pStyle w:val="Normal"/>
        <w:spacing w:lineRule="auto" w:line="240" w:before="0" w:after="0"/>
        <w:ind w:firstLine="539"/>
        <w:jc w:val="both"/>
        <w:rPr/>
      </w:pPr>
      <w:bookmarkStart w:id="4" w:name="Par44"/>
      <w:bookmarkStart w:id="5" w:name="Par45"/>
      <w:bookmarkEnd w:id="4"/>
      <w:bookmarkEnd w:id="5"/>
      <w:r>
        <w:rPr>
          <w:rFonts w:cs="Liberation Serif" w:ascii="Times New Roman" w:hAnsi="Times New Roman"/>
          <w:bCs/>
          <w:sz w:val="24"/>
          <w:szCs w:val="24"/>
        </w:rPr>
        <w:t xml:space="preserve"> </w:t>
      </w:r>
      <w:r>
        <w:rPr>
          <w:rFonts w:cs="Liberation Serif" w:ascii="Times New Roman" w:hAnsi="Times New Roman"/>
          <w:bCs/>
          <w:sz w:val="24"/>
          <w:szCs w:val="24"/>
        </w:rPr>
        <w:t xml:space="preserve">3) признать, что при осуществлении полномочий у лица, направившего уведомление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 достаточно,  и в связи с этим рекомендовать лицу, направившему уведомление, принять дополнительные меры по предотвращению или урегулированию конфликта интересов, руководствуясь </w:t>
      </w:r>
      <w:r>
        <w:fldChar w:fldCharType="begin"/>
      </w:r>
      <w:r>
        <w:rPr>
          <w:sz w:val="24"/>
          <w:szCs w:val="24"/>
          <w:bCs/>
          <w:rFonts w:cs="Liberation Serif" w:ascii="Times New Roman" w:hAnsi="Times New Roman"/>
        </w:rPr>
        <w:instrText xml:space="preserve"> HYPERLINK "https://internet.garant.ru/" \l "/document/12164203/entry/0"</w:instrText>
      </w:r>
      <w:r>
        <w:rPr>
          <w:sz w:val="24"/>
          <w:szCs w:val="24"/>
          <w:bCs/>
          <w:rFonts w:cs="Liberation Serif" w:ascii="Times New Roman" w:hAnsi="Times New Roman"/>
        </w:rPr>
        <w:fldChar w:fldCharType="separate"/>
      </w:r>
      <w:r>
        <w:rPr>
          <w:rFonts w:cs="Liberation Serif" w:ascii="Times New Roman" w:hAnsi="Times New Roman"/>
          <w:bCs/>
          <w:sz w:val="24"/>
          <w:szCs w:val="24"/>
        </w:rPr>
        <w:t>Федеральным законом</w:t>
      </w:r>
      <w:r>
        <w:rPr>
          <w:sz w:val="24"/>
          <w:szCs w:val="24"/>
          <w:bCs/>
          <w:rFonts w:cs="Liberation Serif" w:ascii="Times New Roman" w:hAnsi="Times New Roman"/>
        </w:rPr>
        <w:fldChar w:fldCharType="end"/>
      </w:r>
      <w:r>
        <w:rPr>
          <w:rFonts w:cs="Liberation Serif" w:ascii="Times New Roman" w:hAnsi="Times New Roman"/>
          <w:bCs/>
          <w:sz w:val="24"/>
          <w:szCs w:val="24"/>
        </w:rPr>
        <w:t xml:space="preserve"> от 25 декабря 2008 года № 273-ФЗ «О противодействии </w:t>
      </w:r>
      <w:r>
        <w:rPr>
          <w:rFonts w:cs="Liberation Serif" w:ascii="Times New Roman" w:hAnsi="Times New Roman"/>
          <w:bCs/>
          <w:sz w:val="24"/>
          <w:szCs w:val="24"/>
          <w:shd w:fill="FFFFFF" w:val="clear"/>
        </w:rPr>
        <w:t>коррупции» в срок, не превышающий 5 рабочих дней.</w:t>
      </w:r>
    </w:p>
    <w:p>
      <w:pPr>
        <w:pStyle w:val="S1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Liberation Serif" w:eastAsiaTheme="minorHAnsi"/>
          <w:b w:val="false"/>
          <w:bCs w:val="false"/>
          <w:sz w:val="24"/>
          <w:szCs w:val="24"/>
          <w:shd w:fill="FFFFFF" w:val="clear"/>
          <w:lang w:eastAsia="en-US"/>
        </w:rPr>
        <w:t xml:space="preserve">19. В случае </w:t>
      </w:r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>непринятия лицом, направившим уведомление,  дополнительных мер, направленных на предотвращение или урегулированию конфликта интересов, председатель постоянной комиссии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 для проведения проверки и принятия решения.</w:t>
      </w:r>
    </w:p>
    <w:p>
      <w:pPr>
        <w:pStyle w:val="S1"/>
        <w:widowControl/>
        <w:shd w:val="clear" w:color="auto" w:fill="FFFFFF"/>
        <w:tabs>
          <w:tab w:val="clear" w:pos="708"/>
          <w:tab w:val="left" w:pos="684" w:leader="none"/>
        </w:tabs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>
          <w:sz w:val="24"/>
          <w:szCs w:val="24"/>
        </w:rPr>
      </w:pPr>
      <w:r>
        <w:rPr>
          <w:rFonts w:eastAsia="Calibri" w:cs="Liberation Serif" w:eastAsiaTheme="minorHAnsi"/>
          <w:bCs/>
          <w:strike w:val="false"/>
          <w:dstrike w:val="false"/>
          <w:sz w:val="24"/>
          <w:szCs w:val="24"/>
          <w:shd w:fill="FFFFFF" w:val="clear"/>
          <w:lang w:eastAsia="en-US"/>
        </w:rPr>
        <w:t>20.</w:t>
      </w:r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>Члены постоянной комиссии, не 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комиссии.</w:t>
      </w:r>
      <w:bookmarkStart w:id="6" w:name="Par49"/>
      <w:bookmarkEnd w:id="6"/>
    </w:p>
    <w:p>
      <w:pPr>
        <w:pStyle w:val="S1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firstLine="737"/>
        <w:jc w:val="both"/>
        <w:rPr/>
      </w:pPr>
      <w:r>
        <w:rPr>
          <w:rFonts w:eastAsia="Calibri" w:cs="Liberation Serif" w:eastAsiaTheme="minorHAnsi"/>
          <w:bCs/>
          <w:strike w:val="false"/>
          <w:dstrike w:val="false"/>
          <w:sz w:val="24"/>
          <w:szCs w:val="24"/>
          <w:shd w:fill="FFFFFF" w:val="clear"/>
          <w:lang w:eastAsia="en-US"/>
        </w:rPr>
        <w:t xml:space="preserve">21. </w:t>
      </w:r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 xml:space="preserve">Постоянная комиссия не позднее 3 рабочих дней со дня принятия одного из решений, указанных в </w:t>
      </w:r>
      <w:hyperlink w:anchor="Par41">
        <w:r>
          <w:rPr>
            <w:rFonts w:eastAsia="Calibri" w:cs="Liberation Serif" w:eastAsiaTheme="minorHAnsi"/>
            <w:bCs/>
            <w:sz w:val="24"/>
            <w:szCs w:val="24"/>
            <w:shd w:fill="FFFFFF" w:val="clear"/>
            <w:lang w:eastAsia="en-US"/>
          </w:rPr>
          <w:t>пункте 1</w:t>
        </w:r>
      </w:hyperlink>
      <w:r>
        <w:rPr>
          <w:rFonts w:eastAsia="Calibri" w:cs="Liberation Serif" w:eastAsiaTheme="minorHAnsi"/>
          <w:bCs/>
          <w:sz w:val="24"/>
          <w:szCs w:val="24"/>
          <w:shd w:fill="FFFFFF" w:val="clear"/>
          <w:lang w:eastAsia="en-US"/>
        </w:rPr>
        <w:t>8 настоящего Порядка, направляет копию принятого решения лицу, направившему уведомление, в отношении которого принято решение, а также председателю Думы.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828" w:hanging="0"/>
        <w:outlineLvl w:val="0"/>
        <w:rPr>
          <w:rFonts w:ascii="Times New Roman" w:hAnsi="Times New Roman" w:cs="Liberation Serif"/>
          <w:bCs/>
          <w:sz w:val="26"/>
          <w:szCs w:val="26"/>
          <w:highlight w:val="none"/>
          <w:shd w:fill="FFFFFF" w:val="clear"/>
        </w:rPr>
      </w:pPr>
      <w:r>
        <w:rPr>
          <w:rFonts w:cs="Liberation Serif" w:ascii="Times New Roman" w:hAnsi="Times New Roman"/>
          <w:bCs/>
          <w:sz w:val="26"/>
          <w:szCs w:val="2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828" w:hanging="0"/>
        <w:outlineLvl w:val="0"/>
        <w:rPr>
          <w:rFonts w:ascii="Times New Roman" w:hAnsi="Times New Roman" w:cs="Liberation Serif"/>
          <w:bCs/>
          <w:sz w:val="26"/>
          <w:szCs w:val="26"/>
        </w:rPr>
      </w:pPr>
      <w:r>
        <w:rPr>
          <w:rFonts w:cs="Liberation Serif" w:ascii="Times New Roman" w:hAnsi="Times New Roman"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828" w:hanging="0"/>
        <w:outlineLvl w:val="0"/>
        <w:rPr>
          <w:rFonts w:cs="Liberation Serif"/>
          <w:bCs/>
        </w:rPr>
      </w:pPr>
      <w:r>
        <w:rPr>
          <w:rFonts w:cs="Liberation Serif"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Приложение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к Порядку сообщения лицами, замещающими отдельные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муниципальные должности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городского округа Красноуральск,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о возникновении личной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заинтересованности при осуществлении полномочий, 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rPr>
          <w:rFonts w:ascii="Times New Roman" w:hAnsi="Times New Roman" w:cs="Liberation Serif"/>
          <w:b/>
          <w:b/>
          <w:bCs/>
          <w:sz w:val="24"/>
          <w:szCs w:val="24"/>
        </w:rPr>
      </w:pPr>
      <w:r>
        <w:rPr>
          <w:rFonts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Liberation Serif"/>
          <w:b/>
          <w:b/>
          <w:bCs/>
          <w:sz w:val="24"/>
          <w:szCs w:val="24"/>
        </w:rPr>
      </w:pPr>
      <w:r>
        <w:rPr>
          <w:rFonts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Liberation Serif"/>
          <w:b/>
          <w:b/>
          <w:bCs/>
          <w:sz w:val="24"/>
          <w:szCs w:val="24"/>
        </w:rPr>
      </w:pPr>
      <w:r>
        <w:rPr>
          <w:rFonts w:cs="Liberation Serif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bookmarkStart w:id="7" w:name="Par72"/>
      <w:bookmarkEnd w:id="7"/>
      <w:r>
        <w:rPr>
          <w:rFonts w:cs="Liberation Serif" w:ascii="Times New Roman" w:hAnsi="Times New Roman"/>
          <w:b/>
          <w:bCs/>
          <w:sz w:val="24"/>
          <w:szCs w:val="24"/>
        </w:rPr>
        <w:t>ЖУРНАЛ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регистрации уведомлений о возникновении личной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заинтересованности при осуществлении полномочий,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  <w:t>которая приводит или может привести к конфликту интересов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Liberation Serif"/>
          <w:bCs/>
          <w:sz w:val="24"/>
          <w:szCs w:val="24"/>
        </w:rPr>
      </w:pPr>
      <w:r>
        <w:rPr>
          <w:rFonts w:cs="Liberation Serif" w:ascii="Times New Roman" w:hAnsi="Times New Roman"/>
          <w:bCs/>
          <w:sz w:val="24"/>
          <w:szCs w:val="24"/>
        </w:rPr>
      </w:r>
    </w:p>
    <w:tbl>
      <w:tblPr>
        <w:tblW w:w="10041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4"/>
        <w:gridCol w:w="1370"/>
        <w:gridCol w:w="2089"/>
        <w:gridCol w:w="2111"/>
        <w:gridCol w:w="2607"/>
      </w:tblGrid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Регистрационный № уведомления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Liberation Serif" w:ascii="Times New Roman" w:hAnsi="Times New Roman"/>
                <w:b/>
                <w:bCs/>
                <w:sz w:val="20"/>
                <w:szCs w:val="20"/>
              </w:rPr>
              <w:t>Отметка о выдаче копии уведомления (копию получил, подпись лица, представившего уведомления) либо о направлении копии уведомления по почте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ConsPlusTitle"/>
        <w:ind w:firstLine="709"/>
        <w:jc w:val="center"/>
        <w:rPr>
          <w:rFonts w:ascii="Times New Roman" w:hAnsi="Times New Roman" w:eastAsia="Calibri" w:cs="" w:cstheme="minorBidi" w:eastAsiaTheme="minorHAnsi"/>
          <w:sz w:val="24"/>
          <w:szCs w:val="24"/>
          <w:lang w:eastAsia="en-US"/>
        </w:rPr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701" w:right="566" w:gutter="0" w:header="935" w:top="1220" w:footer="938" w:bottom="99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</w:r>
  </w:p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42023397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17016a"/>
    <w:pPr>
      <w:keepNext w:val="true"/>
      <w:spacing w:lineRule="auto" w:line="36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8a172d"/>
    <w:pPr>
      <w:keepNext w:val="true"/>
      <w:keepLines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uiPriority w:val="99"/>
    <w:qFormat/>
    <w:rsid w:val="0017016a"/>
    <w:rPr>
      <w:color w:val="106BBE"/>
    </w:rPr>
  </w:style>
  <w:style w:type="character" w:styleId="11" w:customStyle="1">
    <w:name w:val="Заголовок 1 Знак"/>
    <w:basedOn w:val="DefaultParagraphFont"/>
    <w:qFormat/>
    <w:rsid w:val="0017016a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7016a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uiPriority w:val="99"/>
    <w:qFormat/>
    <w:rsid w:val="005d7f4e"/>
    <w:rPr>
      <w:b/>
      <w:bCs/>
      <w:color w:val="26282F"/>
    </w:rPr>
  </w:style>
  <w:style w:type="character" w:styleId="51" w:customStyle="1">
    <w:name w:val="Заголовок 5 Знак"/>
    <w:basedOn w:val="DefaultParagraphFont"/>
    <w:uiPriority w:val="9"/>
    <w:qFormat/>
    <w:rsid w:val="008a17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c5c58"/>
    <w:rPr/>
  </w:style>
  <w:style w:type="character" w:styleId="Style16" w:customStyle="1">
    <w:name w:val="Нижний колонтитул Знак"/>
    <w:basedOn w:val="DefaultParagraphFont"/>
    <w:uiPriority w:val="99"/>
    <w:qFormat/>
    <w:rsid w:val="003c5c58"/>
    <w:rPr/>
  </w:style>
  <w:style w:type="character" w:styleId="Style17">
    <w:name w:val="Интернет-ссылка"/>
    <w:basedOn w:val="DefaultParagraphFont"/>
    <w:uiPriority w:val="99"/>
    <w:unhideWhenUsed/>
    <w:rsid w:val="00a43608"/>
    <w:rPr>
      <w:color w:val="0000FF"/>
      <w:u w:val="single"/>
    </w:rPr>
  </w:style>
  <w:style w:type="character" w:styleId="Blk" w:customStyle="1">
    <w:name w:val="blk"/>
    <w:basedOn w:val="DefaultParagraphFont"/>
    <w:qFormat/>
    <w:rsid w:val="00494f39"/>
    <w:rPr/>
  </w:style>
  <w:style w:type="character" w:styleId="6">
    <w:name w:val="Заголовок 6 Знак"/>
    <w:qFormat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4">
    <w:name w:val="Заголовок 4 Знак"/>
    <w:qFormat/>
    <w:rPr>
      <w:rFonts w:ascii="Times New Roman" w:hAnsi="Times New Roman" w:eastAsia="Times New Roman" w:cs="Times New Roman"/>
      <w:b/>
      <w:bCs/>
      <w:sz w:val="26"/>
      <w:szCs w:val="20"/>
      <w:lang w:eastAsia="ru-RU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701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4e"/>
    <w:pPr>
      <w:spacing w:before="0" w:after="200"/>
      <w:ind w:left="720" w:hanging="0"/>
      <w:contextualSpacing/>
    </w:pPr>
    <w:rPr/>
  </w:style>
  <w:style w:type="paragraph" w:styleId="Style24" w:customStyle="1">
    <w:name w:val="Заголовок статьи"/>
    <w:basedOn w:val="Normal"/>
    <w:next w:val="Normal"/>
    <w:uiPriority w:val="99"/>
    <w:qFormat/>
    <w:rsid w:val="005d7f4e"/>
    <w:pPr>
      <w:spacing w:lineRule="auto" w:line="240" w:before="0"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Style25" w:customStyle="1">
    <w:name w:val="Информация об изменениях"/>
    <w:basedOn w:val="Normal"/>
    <w:next w:val="Normal"/>
    <w:uiPriority w:val="99"/>
    <w:qFormat/>
    <w:rsid w:val="002f3d25"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eastAsia="" w:cs="Arial" w:eastAsiaTheme="minorEastAsia"/>
      <w:color w:val="353842"/>
      <w:sz w:val="18"/>
      <w:szCs w:val="18"/>
      <w:shd w:fill="EAEFED" w:val="clear"/>
      <w:lang w:eastAsia="ru-RU"/>
    </w:rPr>
  </w:style>
  <w:style w:type="paragraph" w:styleId="Style26" w:customStyle="1">
    <w:name w:val="Комментарий"/>
    <w:basedOn w:val="Normal"/>
    <w:next w:val="Normal"/>
    <w:uiPriority w:val="99"/>
    <w:qFormat/>
    <w:rsid w:val="00592a48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ConsTitle" w:customStyle="1">
    <w:name w:val="ConsTitle"/>
    <w:qFormat/>
    <w:rsid w:val="008a172d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ConsNormal" w:customStyle="1">
    <w:name w:val="ConsNormal"/>
    <w:qFormat/>
    <w:rsid w:val="008a172d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Прижатый влево"/>
    <w:basedOn w:val="Normal"/>
    <w:next w:val="Normal"/>
    <w:uiPriority w:val="99"/>
    <w:qFormat/>
    <w:rsid w:val="00435ddf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5"/>
    <w:uiPriority w:val="99"/>
    <w:unhideWhenUsed/>
    <w:rsid w:val="003c5c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Style16"/>
    <w:uiPriority w:val="99"/>
    <w:unhideWhenUsed/>
    <w:rsid w:val="003c5c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811fc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754c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13401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Таблицы (моноширинный)"/>
    <w:basedOn w:val="Normal"/>
    <w:next w:val="Normal"/>
    <w:qFormat/>
    <w:rsid w:val="001022c3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1">
    <w:name w:val="s_1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b/>
      <w:color w:val="auto"/>
      <w:kern w:val="2"/>
      <w:sz w:val="28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d67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3FC33D38739BB7C03E66C7F0AB290E8E0D8DA8BBAA78FF248A1BD74B8F9BC7973A6A67F7469E1DADA969BBF458075CC648D809CAFvEL4E" TargetMode="External"/><Relationship Id="rId4" Type="http://schemas.openxmlformats.org/officeDocument/2006/relationships/hyperlink" Target="consultantplus://offline/ref=23FC33D38739BB7C03E672721CDECEE2E5D28783BDA183A514F5BB23E7A9BA2C33E6A02A272ABF838AD5D0B2419969CC63v9L1E" TargetMode="External"/><Relationship Id="rId5" Type="http://schemas.openxmlformats.org/officeDocument/2006/relationships/hyperlink" Target="consultantplus://offline/ref=23FC33D38739BB7C03E672721CDECEE2E5D28783BDA28DA31DF7BB23E7A9BA2C33E6A02A352AE78F8BD2CCB2418C3F9D25C68F9DAAF8DA45C609A3B0vAL5E" TargetMode="External"/><Relationship Id="rId6" Type="http://schemas.openxmlformats.org/officeDocument/2006/relationships/hyperlink" Target="consultantplus://offline/ref=4052E50EED99111BE2F565262EB3638E9D12F3B5160366BD3677C249655097FD8C25B1E311CB0B81ADC8A7E993973F664DC92F67E514B5ECEE3EC03F45MEE" TargetMode="External"/><Relationship Id="rId7" Type="http://schemas.openxmlformats.org/officeDocument/2006/relationships/hyperlink" Target="http://www.dumakrur.ru/" TargetMode="External"/><Relationship Id="rId8" Type="http://schemas.openxmlformats.org/officeDocument/2006/relationships/hyperlink" Target="consultantplus://offline/ref=5382CE489EF26EA99070F808369EA48D8E436374A13BBCC413A7125008CCE25908DF97533F3588DD82BF96A74BCEA66AEB95056ACBW7f7E" TargetMode="External"/><Relationship Id="rId9" Type="http://schemas.openxmlformats.org/officeDocument/2006/relationships/hyperlink" Target="consultantplus://offline/ref=5382CE489EF26EA99070E60520F2FA878B493E7CA63DB0934FF31407579CE40C489F91066C76D684D2FCDDAA4FD7BA6AECW8f9E" TargetMode="External"/><Relationship Id="rId10" Type="http://schemas.openxmlformats.org/officeDocument/2006/relationships/hyperlink" Target="consultantplus://offline/ref=5382CE489EF26EA99070E60520F2FA878B493E7CA63EBE9546F11407579CE40C489F91067E768E88D3FBC1AA4FC2EC3BAADE0A6BCE6B7BE978BB9917WFf7E" TargetMode="External"/><Relationship Id="rId11" Type="http://schemas.openxmlformats.org/officeDocument/2006/relationships/hyperlink" Target="consultantplus://offline/ref=5382CE489EF26EA99070F808369EA48D8E436374A13BBCC413A7125008CCE2591ADFCF5F3C359D89D6E5C1AA48WCfB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7538-14AC-42F0-97B1-C5A94549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LibreOffice/7.3.0.3$Windows_X86_64 LibreOffice_project/0f246aa12d0eee4a0f7adcefbf7c878fc2238db3</Application>
  <AppVersion>15.0000</AppVersion>
  <Pages>5</Pages>
  <Words>1510</Words>
  <Characters>11023</Characters>
  <CharactersWithSpaces>12723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2022-07-27T10:38:40Z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